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82AF" w14:textId="77777777" w:rsidR="00623997" w:rsidRPr="003A14F8" w:rsidRDefault="00623997" w:rsidP="00623997">
      <w:pPr>
        <w:jc w:val="both"/>
        <w:rPr>
          <w:rFonts w:ascii="Book Antiqua" w:hAnsi="Book Antiqua"/>
          <w:szCs w:val="24"/>
        </w:rPr>
      </w:pPr>
    </w:p>
    <w:p w14:paraId="37823F58" w14:textId="77777777" w:rsidR="00623997" w:rsidRPr="00D13A03" w:rsidRDefault="00623997" w:rsidP="00623997">
      <w:pPr>
        <w:ind w:left="1134" w:right="908"/>
        <w:jc w:val="center"/>
        <w:rPr>
          <w:rFonts w:ascii="Book Antiqua" w:hAnsi="Book Antiqua"/>
          <w:b/>
          <w:color w:val="FF0000"/>
          <w:szCs w:val="24"/>
        </w:rPr>
      </w:pPr>
    </w:p>
    <w:p w14:paraId="1AC4D967" w14:textId="77777777" w:rsidR="00623997" w:rsidRPr="000E7097" w:rsidRDefault="00623997" w:rsidP="00623997">
      <w:pPr>
        <w:jc w:val="center"/>
        <w:rPr>
          <w:rFonts w:asciiTheme="minorHAnsi" w:hAnsiTheme="minorHAnsi" w:cstheme="minorHAnsi"/>
          <w:b/>
          <w:szCs w:val="24"/>
        </w:rPr>
      </w:pPr>
      <w:r w:rsidRPr="000E7097">
        <w:rPr>
          <w:rFonts w:asciiTheme="minorHAnsi" w:hAnsiTheme="minorHAnsi" w:cstheme="minorHAnsi"/>
          <w:b/>
          <w:szCs w:val="24"/>
        </w:rPr>
        <w:t>SYNDICAT MIXTE DES EAUX DE LA REGION RHONE VENTOUX</w:t>
      </w:r>
    </w:p>
    <w:p w14:paraId="0CD5145F" w14:textId="77777777" w:rsidR="00623997" w:rsidRDefault="00623997" w:rsidP="00623997">
      <w:pPr>
        <w:ind w:left="1134" w:right="908"/>
        <w:jc w:val="center"/>
        <w:rPr>
          <w:rFonts w:asciiTheme="minorHAnsi" w:hAnsiTheme="minorHAnsi" w:cstheme="minorHAnsi"/>
          <w:b/>
          <w:szCs w:val="24"/>
        </w:rPr>
      </w:pPr>
      <w:r w:rsidRPr="000E7097">
        <w:rPr>
          <w:rFonts w:asciiTheme="minorHAnsi" w:hAnsiTheme="minorHAnsi" w:cstheme="minorHAnsi"/>
          <w:b/>
          <w:szCs w:val="24"/>
        </w:rPr>
        <w:t>AVIS D’ENQUETE PUBLIQUE</w:t>
      </w:r>
    </w:p>
    <w:p w14:paraId="657B2CB8" w14:textId="77777777" w:rsidR="00623997" w:rsidRPr="000E7097" w:rsidRDefault="00623997" w:rsidP="00623997">
      <w:pPr>
        <w:ind w:left="1134" w:right="908"/>
        <w:jc w:val="center"/>
        <w:rPr>
          <w:rFonts w:asciiTheme="minorHAnsi" w:hAnsiTheme="minorHAnsi" w:cstheme="minorHAnsi"/>
          <w:b/>
          <w:szCs w:val="24"/>
        </w:rPr>
      </w:pPr>
    </w:p>
    <w:p w14:paraId="416F6F20" w14:textId="77777777" w:rsidR="00623997" w:rsidRPr="000E7097" w:rsidRDefault="00623997" w:rsidP="00623997">
      <w:pPr>
        <w:suppressAutoHyphens/>
        <w:autoSpaceDN w:val="0"/>
        <w:jc w:val="center"/>
        <w:textAlignment w:val="baseline"/>
        <w:rPr>
          <w:rFonts w:asciiTheme="minorHAnsi" w:hAnsiTheme="minorHAnsi" w:cstheme="minorHAnsi"/>
          <w:kern w:val="3"/>
          <w:szCs w:val="24"/>
          <w:lang w:eastAsia="zh-CN"/>
        </w:rPr>
      </w:pPr>
      <w:r w:rsidRPr="000E7097">
        <w:rPr>
          <w:rFonts w:asciiTheme="minorHAnsi" w:hAnsiTheme="minorHAnsi" w:cstheme="minorHAnsi"/>
          <w:b/>
          <w:bCs/>
          <w:kern w:val="3"/>
          <w:sz w:val="22"/>
          <w:szCs w:val="22"/>
          <w:lang w:eastAsia="zh-CN"/>
        </w:rPr>
        <w:t>Autorisation environnementale au titre des articles L.181-1 et suivants du Code de l’environnement, sur la commune de Châteauneuf-du-Pape, visant à augmenter la capacité nominale du système de traitement des eaux usées de Châteauneuf-du-Pape et à régulariser le réseau de collecte.</w:t>
      </w:r>
    </w:p>
    <w:p w14:paraId="6B07081F" w14:textId="77777777" w:rsidR="00623997" w:rsidRDefault="00623997" w:rsidP="00623997">
      <w:pPr>
        <w:suppressAutoHyphens/>
        <w:autoSpaceDN w:val="0"/>
        <w:jc w:val="both"/>
        <w:textAlignment w:val="baseline"/>
        <w:rPr>
          <w:rFonts w:asciiTheme="minorHAnsi" w:hAnsiTheme="minorHAnsi" w:cstheme="minorHAnsi"/>
          <w:kern w:val="3"/>
          <w:sz w:val="22"/>
          <w:szCs w:val="22"/>
          <w:lang w:eastAsia="zh-CN"/>
        </w:rPr>
      </w:pPr>
    </w:p>
    <w:p w14:paraId="07CF83E1" w14:textId="77777777" w:rsidR="00623997" w:rsidRPr="000E7097" w:rsidRDefault="00623997" w:rsidP="00623997">
      <w:pPr>
        <w:suppressAutoHyphens/>
        <w:autoSpaceDN w:val="0"/>
        <w:jc w:val="both"/>
        <w:textAlignment w:val="baseline"/>
        <w:rPr>
          <w:rFonts w:asciiTheme="minorHAnsi" w:hAnsiTheme="minorHAnsi" w:cstheme="minorHAnsi"/>
          <w:kern w:val="3"/>
          <w:sz w:val="22"/>
          <w:szCs w:val="22"/>
          <w:lang w:eastAsia="zh-CN"/>
        </w:rPr>
      </w:pPr>
      <w:r w:rsidRPr="000E7097">
        <w:rPr>
          <w:rFonts w:asciiTheme="minorHAnsi" w:hAnsiTheme="minorHAnsi" w:cstheme="minorHAnsi"/>
          <w:kern w:val="3"/>
          <w:sz w:val="22"/>
          <w:szCs w:val="22"/>
          <w:lang w:eastAsia="zh-CN"/>
        </w:rPr>
        <w:t>Le projet étant soumis à enquête publique selon les modalités prévues par les articles R.123-1 à R.123-27 du Code de l’environnement.</w:t>
      </w:r>
    </w:p>
    <w:p w14:paraId="3F02F088" w14:textId="77777777" w:rsidR="00623997" w:rsidRPr="000E7097" w:rsidRDefault="00623997" w:rsidP="00623997">
      <w:pPr>
        <w:suppressAutoHyphens/>
        <w:autoSpaceDN w:val="0"/>
        <w:jc w:val="both"/>
        <w:textAlignment w:val="baseline"/>
        <w:rPr>
          <w:rFonts w:asciiTheme="minorHAnsi" w:hAnsiTheme="minorHAnsi" w:cstheme="minorHAnsi"/>
          <w:kern w:val="3"/>
          <w:szCs w:val="24"/>
          <w:lang w:eastAsia="zh-CN"/>
        </w:rPr>
      </w:pPr>
    </w:p>
    <w:p w14:paraId="6ED2682C" w14:textId="77777777" w:rsidR="00623997" w:rsidRPr="000E7097" w:rsidRDefault="00623997" w:rsidP="00623997">
      <w:pPr>
        <w:suppressAutoHyphens/>
        <w:autoSpaceDN w:val="0"/>
        <w:jc w:val="both"/>
        <w:textAlignment w:val="baseline"/>
        <w:rPr>
          <w:rFonts w:asciiTheme="minorHAnsi" w:hAnsiTheme="minorHAnsi" w:cstheme="minorHAnsi"/>
          <w:kern w:val="3"/>
          <w:szCs w:val="24"/>
          <w:lang w:eastAsia="zh-CN"/>
        </w:rPr>
      </w:pPr>
      <w:r w:rsidRPr="000E7097">
        <w:rPr>
          <w:rFonts w:asciiTheme="minorHAnsi" w:hAnsiTheme="minorHAnsi" w:cstheme="minorHAnsi"/>
          <w:kern w:val="3"/>
          <w:sz w:val="22"/>
          <w:szCs w:val="22"/>
          <w:lang w:eastAsia="zh-CN"/>
        </w:rPr>
        <w:t xml:space="preserve">Par arrêté du 17 octobre 2022, il sera procédé pour le compte du Syndicat-Rhône-Ventoux à une enquête publique sur le projet susvisé, d'une durée de 32 jours, </w:t>
      </w:r>
      <w:r w:rsidRPr="000E7097">
        <w:rPr>
          <w:rFonts w:asciiTheme="minorHAnsi" w:hAnsiTheme="minorHAnsi" w:cstheme="minorHAnsi"/>
          <w:b/>
          <w:bCs/>
          <w:kern w:val="3"/>
          <w:sz w:val="22"/>
          <w:szCs w:val="22"/>
          <w:lang w:eastAsia="zh-CN"/>
        </w:rPr>
        <w:t>du 14 novembre 2022 13h30 au 16 décembre 2022 16h30 inclus.</w:t>
      </w:r>
    </w:p>
    <w:p w14:paraId="18F346DD" w14:textId="77777777" w:rsidR="00623997" w:rsidRPr="000E7097" w:rsidRDefault="00623997" w:rsidP="00623997">
      <w:pPr>
        <w:suppressAutoHyphens/>
        <w:autoSpaceDN w:val="0"/>
        <w:jc w:val="both"/>
        <w:textAlignment w:val="baseline"/>
        <w:rPr>
          <w:rFonts w:asciiTheme="minorHAnsi" w:hAnsiTheme="minorHAnsi" w:cstheme="minorHAnsi"/>
          <w:kern w:val="3"/>
          <w:szCs w:val="24"/>
          <w:lang w:eastAsia="zh-CN"/>
        </w:rPr>
      </w:pPr>
      <w:r w:rsidRPr="000E7097">
        <w:rPr>
          <w:rFonts w:asciiTheme="minorHAnsi" w:hAnsiTheme="minorHAnsi" w:cstheme="minorHAnsi"/>
          <w:kern w:val="3"/>
          <w:sz w:val="22"/>
          <w:szCs w:val="22"/>
          <w:lang w:eastAsia="zh-CN"/>
        </w:rPr>
        <w:t>La commune du Vaucluse concernée est : Châteauneuf-du-Pape – Le maître d’ouvrage est le Syndicat-Rhône-Ventoux.</w:t>
      </w:r>
    </w:p>
    <w:p w14:paraId="47F24EE5" w14:textId="77777777" w:rsidR="00623997" w:rsidRPr="000E7097" w:rsidRDefault="00623997" w:rsidP="00623997">
      <w:pPr>
        <w:suppressAutoHyphens/>
        <w:autoSpaceDN w:val="0"/>
        <w:jc w:val="both"/>
        <w:textAlignment w:val="baseline"/>
        <w:rPr>
          <w:rFonts w:asciiTheme="minorHAnsi" w:hAnsiTheme="minorHAnsi" w:cstheme="minorHAnsi"/>
          <w:kern w:val="3"/>
          <w:sz w:val="22"/>
          <w:szCs w:val="22"/>
          <w:lang w:eastAsia="zh-CN"/>
        </w:rPr>
      </w:pPr>
      <w:r w:rsidRPr="000E7097">
        <w:rPr>
          <w:rFonts w:asciiTheme="minorHAnsi" w:hAnsiTheme="minorHAnsi" w:cstheme="minorHAnsi"/>
          <w:kern w:val="3"/>
          <w:sz w:val="22"/>
          <w:szCs w:val="22"/>
          <w:u w:val="single"/>
          <w:lang w:eastAsia="zh-CN"/>
        </w:rPr>
        <w:t>Cette enquête portera sur</w:t>
      </w:r>
      <w:r w:rsidRPr="000E7097">
        <w:rPr>
          <w:rFonts w:asciiTheme="minorHAnsi" w:hAnsiTheme="minorHAnsi" w:cstheme="minorHAnsi"/>
          <w:kern w:val="3"/>
          <w:sz w:val="22"/>
          <w:szCs w:val="22"/>
          <w:lang w:eastAsia="zh-CN"/>
        </w:rPr>
        <w:t> :</w:t>
      </w:r>
    </w:p>
    <w:p w14:paraId="35C99364" w14:textId="77777777" w:rsidR="00623997" w:rsidRPr="000E7097" w:rsidRDefault="00623997" w:rsidP="00623997">
      <w:pPr>
        <w:suppressAutoHyphens/>
        <w:autoSpaceDN w:val="0"/>
        <w:jc w:val="both"/>
        <w:textAlignment w:val="baseline"/>
        <w:rPr>
          <w:rFonts w:asciiTheme="minorHAnsi" w:hAnsiTheme="minorHAnsi" w:cstheme="minorHAnsi"/>
          <w:kern w:val="3"/>
          <w:szCs w:val="24"/>
          <w:lang w:eastAsia="zh-CN"/>
        </w:rPr>
      </w:pPr>
      <w:r w:rsidRPr="000E7097">
        <w:rPr>
          <w:rFonts w:asciiTheme="minorHAnsi" w:hAnsiTheme="minorHAnsi" w:cstheme="minorHAnsi"/>
          <w:kern w:val="3"/>
          <w:sz w:val="22"/>
          <w:szCs w:val="22"/>
          <w:lang w:eastAsia="zh-CN"/>
        </w:rPr>
        <w:tab/>
        <w:t>- une augmentation de la capacité nominale du système de traitement,</w:t>
      </w:r>
    </w:p>
    <w:p w14:paraId="112821E5" w14:textId="77777777" w:rsidR="00623997" w:rsidRPr="000E7097" w:rsidRDefault="00623997" w:rsidP="00623997">
      <w:pPr>
        <w:suppressAutoHyphens/>
        <w:autoSpaceDN w:val="0"/>
        <w:jc w:val="both"/>
        <w:textAlignment w:val="baseline"/>
        <w:rPr>
          <w:rFonts w:asciiTheme="minorHAnsi" w:hAnsiTheme="minorHAnsi" w:cstheme="minorHAnsi"/>
          <w:kern w:val="3"/>
          <w:szCs w:val="24"/>
          <w:lang w:eastAsia="zh-CN"/>
        </w:rPr>
      </w:pPr>
      <w:r w:rsidRPr="000E7097">
        <w:rPr>
          <w:rFonts w:asciiTheme="minorHAnsi" w:hAnsiTheme="minorHAnsi" w:cstheme="minorHAnsi"/>
          <w:kern w:val="3"/>
          <w:sz w:val="22"/>
          <w:szCs w:val="22"/>
          <w:lang w:eastAsia="zh-CN"/>
        </w:rPr>
        <w:tab/>
        <w:t>- la régularisation sur le réseau de collecte,</w:t>
      </w:r>
    </w:p>
    <w:p w14:paraId="4BA91B5E" w14:textId="77777777" w:rsidR="00623997" w:rsidRPr="000E7097" w:rsidRDefault="00623997" w:rsidP="00623997">
      <w:pPr>
        <w:suppressAutoHyphens/>
        <w:autoSpaceDN w:val="0"/>
        <w:jc w:val="both"/>
        <w:textAlignment w:val="baseline"/>
        <w:rPr>
          <w:rFonts w:asciiTheme="minorHAnsi" w:hAnsiTheme="minorHAnsi" w:cstheme="minorHAnsi"/>
          <w:kern w:val="3"/>
          <w:szCs w:val="24"/>
          <w:lang w:eastAsia="zh-CN"/>
        </w:rPr>
      </w:pPr>
      <w:r w:rsidRPr="000E7097">
        <w:rPr>
          <w:rFonts w:asciiTheme="minorHAnsi" w:hAnsiTheme="minorHAnsi" w:cstheme="minorHAnsi"/>
          <w:kern w:val="3"/>
          <w:sz w:val="22"/>
          <w:szCs w:val="22"/>
          <w:lang w:eastAsia="zh-CN"/>
        </w:rPr>
        <w:tab/>
        <w:t>- la réalisation des travaux sur ce même réseau.</w:t>
      </w:r>
    </w:p>
    <w:p w14:paraId="318BC26F" w14:textId="77777777" w:rsidR="00623997" w:rsidRPr="000E7097" w:rsidRDefault="00623997" w:rsidP="00623997">
      <w:pPr>
        <w:suppressAutoHyphens/>
        <w:autoSpaceDN w:val="0"/>
        <w:jc w:val="both"/>
        <w:textAlignment w:val="baseline"/>
        <w:rPr>
          <w:rFonts w:asciiTheme="minorHAnsi" w:hAnsiTheme="minorHAnsi" w:cstheme="minorHAnsi"/>
          <w:kern w:val="3"/>
          <w:szCs w:val="24"/>
          <w:lang w:eastAsia="zh-CN"/>
        </w:rPr>
      </w:pPr>
      <w:r w:rsidRPr="000E7097">
        <w:rPr>
          <w:rFonts w:asciiTheme="minorHAnsi" w:hAnsiTheme="minorHAnsi" w:cstheme="minorHAnsi"/>
          <w:kern w:val="3"/>
          <w:sz w:val="22"/>
          <w:szCs w:val="22"/>
          <w:lang w:eastAsia="zh-CN"/>
        </w:rPr>
        <w:t>Au terme de la procédure, une augmentation de la capacité nominale du système de traitement, la régularisation sur le réseau de collecte et la réalisation des travaux au titre du Code de l’environnement, ou un refus, pourra être adopté par arrêté préfectoral.</w:t>
      </w:r>
    </w:p>
    <w:p w14:paraId="59AEFBA2" w14:textId="77777777" w:rsidR="00623997" w:rsidRPr="000E7097" w:rsidRDefault="00623997" w:rsidP="00623997">
      <w:pPr>
        <w:suppressAutoHyphens/>
        <w:autoSpaceDN w:val="0"/>
        <w:jc w:val="both"/>
        <w:textAlignment w:val="baseline"/>
        <w:rPr>
          <w:rFonts w:asciiTheme="minorHAnsi" w:hAnsiTheme="minorHAnsi" w:cstheme="minorHAnsi"/>
          <w:kern w:val="3"/>
          <w:szCs w:val="24"/>
          <w:lang w:eastAsia="zh-CN"/>
        </w:rPr>
      </w:pPr>
      <w:r w:rsidRPr="000E7097">
        <w:rPr>
          <w:rFonts w:asciiTheme="minorHAnsi" w:hAnsiTheme="minorHAnsi" w:cstheme="minorHAnsi"/>
          <w:b/>
          <w:bCs/>
          <w:kern w:val="3"/>
          <w:sz w:val="22"/>
          <w:szCs w:val="22"/>
          <w:lang w:eastAsia="zh-CN"/>
        </w:rPr>
        <w:t>Le commissaire enquêteur est Mme Fabienne IVALDI, ingénieur CEA retraitée</w:t>
      </w:r>
      <w:r w:rsidRPr="000E7097">
        <w:rPr>
          <w:rFonts w:asciiTheme="minorHAnsi" w:hAnsiTheme="minorHAnsi" w:cstheme="minorHAnsi"/>
          <w:kern w:val="3"/>
          <w:sz w:val="22"/>
          <w:szCs w:val="22"/>
          <w:shd w:val="clear" w:color="auto" w:fill="FFFFFF"/>
          <w:lang w:eastAsia="zh-CN"/>
        </w:rPr>
        <w:t>.</w:t>
      </w:r>
    </w:p>
    <w:p w14:paraId="28F8517E" w14:textId="77777777" w:rsidR="00623997" w:rsidRPr="000E7097" w:rsidRDefault="00623997" w:rsidP="00623997">
      <w:pPr>
        <w:suppressAutoHyphens/>
        <w:autoSpaceDN w:val="0"/>
        <w:jc w:val="both"/>
        <w:textAlignment w:val="baseline"/>
        <w:rPr>
          <w:rFonts w:asciiTheme="minorHAnsi" w:hAnsiTheme="minorHAnsi" w:cstheme="minorHAnsi"/>
          <w:kern w:val="3"/>
          <w:szCs w:val="24"/>
          <w:lang w:eastAsia="zh-CN"/>
        </w:rPr>
      </w:pPr>
      <w:r w:rsidRPr="000E7097">
        <w:rPr>
          <w:rFonts w:asciiTheme="minorHAnsi" w:hAnsiTheme="minorHAnsi" w:cstheme="minorHAnsi"/>
          <w:kern w:val="3"/>
          <w:sz w:val="22"/>
          <w:szCs w:val="22"/>
          <w:lang w:eastAsia="zh-CN"/>
        </w:rPr>
        <w:t>Pendant la durée de l’enquête, le dossier d’enquête publique est consultable sur internet à l’adresse suivante</w:t>
      </w:r>
      <w:r>
        <w:rPr>
          <w:rFonts w:asciiTheme="minorHAnsi" w:hAnsiTheme="minorHAnsi" w:cstheme="minorHAnsi"/>
          <w:kern w:val="3"/>
          <w:sz w:val="22"/>
          <w:szCs w:val="22"/>
          <w:lang w:eastAsia="zh-CN"/>
        </w:rPr>
        <w:t xml:space="preserve"> </w:t>
      </w:r>
      <w:r w:rsidRPr="000E7097">
        <w:rPr>
          <w:rFonts w:asciiTheme="minorHAnsi" w:hAnsiTheme="minorHAnsi" w:cstheme="minorHAnsi"/>
          <w:kern w:val="3"/>
          <w:sz w:val="22"/>
          <w:szCs w:val="22"/>
          <w:lang w:eastAsia="zh-CN"/>
        </w:rPr>
        <w:t xml:space="preserve">: </w:t>
      </w:r>
      <w:hyperlink r:id="rId5" w:history="1">
        <w:r w:rsidRPr="000E7097">
          <w:rPr>
            <w:rFonts w:asciiTheme="minorHAnsi" w:hAnsiTheme="minorHAnsi" w:cstheme="minorHAnsi"/>
            <w:kern w:val="3"/>
            <w:sz w:val="22"/>
            <w:szCs w:val="22"/>
            <w:lang w:eastAsia="zh-CN"/>
          </w:rPr>
          <w:t>https://www.</w:t>
        </w:r>
      </w:hyperlink>
      <w:r w:rsidRPr="000E7097">
        <w:rPr>
          <w:rFonts w:asciiTheme="minorHAnsi" w:hAnsiTheme="minorHAnsi" w:cstheme="minorHAnsi"/>
          <w:color w:val="0000FF"/>
          <w:kern w:val="3"/>
          <w:sz w:val="22"/>
          <w:szCs w:val="22"/>
          <w:u w:val="single"/>
          <w:lang w:eastAsia="zh-CN"/>
        </w:rPr>
        <w:t>vaucluse.gouv.fr</w:t>
      </w:r>
      <w:r w:rsidRPr="000E7097">
        <w:rPr>
          <w:rFonts w:asciiTheme="minorHAnsi" w:hAnsiTheme="minorHAnsi" w:cstheme="minorHAnsi"/>
          <w:kern w:val="3"/>
          <w:sz w:val="22"/>
          <w:szCs w:val="22"/>
          <w:lang w:eastAsia="zh-CN"/>
        </w:rPr>
        <w:t xml:space="preserve"> à enquête publique et en version papier, un poste informatique gratuit mis à la disposition du public à la mairie de Châteauneuf-du-Pape (84) aux horaires d’ouverture.</w:t>
      </w:r>
    </w:p>
    <w:p w14:paraId="595B07DE" w14:textId="77777777" w:rsidR="00623997" w:rsidRPr="000E7097" w:rsidRDefault="00623997" w:rsidP="00623997">
      <w:pPr>
        <w:suppressAutoHyphens/>
        <w:autoSpaceDN w:val="0"/>
        <w:jc w:val="both"/>
        <w:textAlignment w:val="baseline"/>
        <w:rPr>
          <w:rFonts w:asciiTheme="minorHAnsi" w:hAnsiTheme="minorHAnsi" w:cstheme="minorHAnsi"/>
          <w:kern w:val="3"/>
          <w:sz w:val="22"/>
          <w:szCs w:val="22"/>
          <w:lang w:eastAsia="zh-CN"/>
        </w:rPr>
      </w:pPr>
      <w:r w:rsidRPr="000E7097">
        <w:rPr>
          <w:rFonts w:asciiTheme="minorHAnsi" w:hAnsiTheme="minorHAnsi" w:cstheme="minorHAnsi"/>
          <w:kern w:val="3"/>
          <w:sz w:val="22"/>
          <w:szCs w:val="22"/>
          <w:lang w:eastAsia="zh-CN"/>
        </w:rPr>
        <w:t>Le public pourra formuler ses observations :</w:t>
      </w:r>
    </w:p>
    <w:p w14:paraId="1449B93A" w14:textId="77777777" w:rsidR="00623997" w:rsidRPr="000E7097" w:rsidRDefault="00623997" w:rsidP="00623997">
      <w:pPr>
        <w:numPr>
          <w:ilvl w:val="0"/>
          <w:numId w:val="1"/>
        </w:numPr>
        <w:suppressAutoHyphens/>
        <w:autoSpaceDN w:val="0"/>
        <w:jc w:val="both"/>
        <w:textAlignment w:val="baseline"/>
        <w:rPr>
          <w:rFonts w:asciiTheme="minorHAnsi" w:hAnsiTheme="minorHAnsi" w:cstheme="minorHAnsi"/>
          <w:kern w:val="3"/>
          <w:sz w:val="22"/>
          <w:szCs w:val="22"/>
          <w:lang w:eastAsia="zh-CN"/>
        </w:rPr>
      </w:pPr>
      <w:r w:rsidRPr="000E7097">
        <w:rPr>
          <w:rFonts w:asciiTheme="minorHAnsi" w:hAnsiTheme="minorHAnsi" w:cstheme="minorHAnsi"/>
          <w:b/>
          <w:bCs/>
          <w:kern w:val="3"/>
          <w:sz w:val="22"/>
          <w:szCs w:val="22"/>
          <w:lang w:eastAsia="zh-CN"/>
        </w:rPr>
        <w:t>Sur le registre d’enquête publique</w:t>
      </w:r>
      <w:r w:rsidRPr="000E7097">
        <w:rPr>
          <w:rFonts w:asciiTheme="minorHAnsi" w:hAnsiTheme="minorHAnsi" w:cstheme="minorHAnsi"/>
          <w:kern w:val="3"/>
          <w:sz w:val="22"/>
          <w:szCs w:val="22"/>
          <w:lang w:eastAsia="zh-CN"/>
        </w:rPr>
        <w:t xml:space="preserve"> tenu en mairie de Châteauneuf-du-Pape,</w:t>
      </w:r>
    </w:p>
    <w:p w14:paraId="6B5396EC" w14:textId="77777777" w:rsidR="00623997" w:rsidRPr="000E7097" w:rsidRDefault="00623997" w:rsidP="00623997">
      <w:pPr>
        <w:numPr>
          <w:ilvl w:val="0"/>
          <w:numId w:val="2"/>
        </w:numPr>
        <w:suppressAutoHyphens/>
        <w:autoSpaceDN w:val="0"/>
        <w:jc w:val="both"/>
        <w:textAlignment w:val="baseline"/>
        <w:rPr>
          <w:rFonts w:asciiTheme="minorHAnsi" w:hAnsiTheme="minorHAnsi" w:cstheme="minorHAnsi"/>
          <w:kern w:val="3"/>
          <w:sz w:val="22"/>
          <w:szCs w:val="22"/>
          <w:lang w:eastAsia="zh-CN"/>
        </w:rPr>
      </w:pPr>
      <w:proofErr w:type="gramStart"/>
      <w:r w:rsidRPr="000E7097">
        <w:rPr>
          <w:rFonts w:asciiTheme="minorHAnsi" w:hAnsiTheme="minorHAnsi" w:cstheme="minorHAnsi"/>
          <w:b/>
          <w:bCs/>
          <w:kern w:val="3"/>
          <w:sz w:val="22"/>
          <w:szCs w:val="22"/>
          <w:lang w:eastAsia="zh-CN"/>
        </w:rPr>
        <w:t>par</w:t>
      </w:r>
      <w:proofErr w:type="gramEnd"/>
      <w:r w:rsidRPr="000E7097">
        <w:rPr>
          <w:rFonts w:asciiTheme="minorHAnsi" w:hAnsiTheme="minorHAnsi" w:cstheme="minorHAnsi"/>
          <w:b/>
          <w:bCs/>
          <w:kern w:val="3"/>
          <w:sz w:val="22"/>
          <w:szCs w:val="22"/>
          <w:lang w:eastAsia="zh-CN"/>
        </w:rPr>
        <w:t xml:space="preserve"> courriel</w:t>
      </w:r>
      <w:r w:rsidRPr="000E7097">
        <w:rPr>
          <w:rFonts w:asciiTheme="minorHAnsi" w:hAnsiTheme="minorHAnsi" w:cstheme="minorHAnsi"/>
          <w:kern w:val="3"/>
          <w:sz w:val="22"/>
          <w:szCs w:val="22"/>
          <w:lang w:eastAsia="zh-CN"/>
        </w:rPr>
        <w:t xml:space="preserve"> transmis au commissaire enquêteur à l’adresse électronique suivante :</w:t>
      </w:r>
    </w:p>
    <w:p w14:paraId="00D1C610" w14:textId="77777777" w:rsidR="00623997" w:rsidRPr="000E7097" w:rsidRDefault="00623997" w:rsidP="00623997">
      <w:pPr>
        <w:suppressAutoHyphens/>
        <w:autoSpaceDN w:val="0"/>
        <w:jc w:val="both"/>
        <w:textAlignment w:val="baseline"/>
        <w:rPr>
          <w:rFonts w:asciiTheme="minorHAnsi" w:hAnsiTheme="minorHAnsi" w:cstheme="minorHAnsi"/>
          <w:kern w:val="3"/>
          <w:sz w:val="22"/>
          <w:szCs w:val="22"/>
          <w:lang w:eastAsia="zh-CN"/>
        </w:rPr>
      </w:pPr>
      <w:r w:rsidRPr="000E7097">
        <w:rPr>
          <w:rFonts w:asciiTheme="minorHAnsi" w:hAnsiTheme="minorHAnsi" w:cstheme="minorHAnsi"/>
          <w:kern w:val="3"/>
          <w:sz w:val="22"/>
          <w:szCs w:val="22"/>
          <w:lang w:eastAsia="zh-CN"/>
        </w:rPr>
        <w:tab/>
      </w:r>
      <w:hyperlink r:id="rId6" w:history="1">
        <w:r w:rsidRPr="000E7097">
          <w:rPr>
            <w:rFonts w:asciiTheme="minorHAnsi" w:hAnsiTheme="minorHAnsi" w:cstheme="minorHAnsi"/>
            <w:kern w:val="3"/>
            <w:sz w:val="22"/>
            <w:szCs w:val="22"/>
            <w:lang w:eastAsia="zh-CN"/>
          </w:rPr>
          <w:t>ddt-enquetes-publiques@vaucluse.gouv.fr</w:t>
        </w:r>
      </w:hyperlink>
    </w:p>
    <w:p w14:paraId="0AA7FDB3" w14:textId="77777777" w:rsidR="00623997" w:rsidRPr="000E7097" w:rsidRDefault="00623997" w:rsidP="00623997">
      <w:pPr>
        <w:numPr>
          <w:ilvl w:val="0"/>
          <w:numId w:val="3"/>
        </w:numPr>
        <w:suppressAutoHyphens/>
        <w:autoSpaceDN w:val="0"/>
        <w:jc w:val="both"/>
        <w:textAlignment w:val="baseline"/>
        <w:rPr>
          <w:rFonts w:asciiTheme="minorHAnsi" w:hAnsiTheme="minorHAnsi" w:cstheme="minorHAnsi"/>
          <w:kern w:val="3"/>
          <w:szCs w:val="24"/>
          <w:lang w:eastAsia="zh-CN"/>
        </w:rPr>
      </w:pPr>
      <w:proofErr w:type="gramStart"/>
      <w:r w:rsidRPr="000E7097">
        <w:rPr>
          <w:rFonts w:asciiTheme="minorHAnsi" w:hAnsiTheme="minorHAnsi" w:cstheme="minorHAnsi"/>
          <w:b/>
          <w:bCs/>
          <w:kern w:val="3"/>
          <w:sz w:val="22"/>
          <w:szCs w:val="22"/>
          <w:lang w:eastAsia="zh-CN"/>
        </w:rPr>
        <w:t>sur</w:t>
      </w:r>
      <w:proofErr w:type="gramEnd"/>
      <w:r w:rsidRPr="000E7097">
        <w:rPr>
          <w:rFonts w:asciiTheme="minorHAnsi" w:hAnsiTheme="minorHAnsi" w:cstheme="minorHAnsi"/>
          <w:b/>
          <w:bCs/>
          <w:kern w:val="3"/>
          <w:sz w:val="22"/>
          <w:szCs w:val="22"/>
          <w:lang w:eastAsia="zh-CN"/>
        </w:rPr>
        <w:t xml:space="preserve"> support papier</w:t>
      </w:r>
      <w:r w:rsidRPr="000E7097">
        <w:rPr>
          <w:rFonts w:asciiTheme="minorHAnsi" w:hAnsiTheme="minorHAnsi" w:cstheme="minorHAnsi"/>
          <w:kern w:val="3"/>
          <w:sz w:val="22"/>
          <w:szCs w:val="22"/>
          <w:lang w:eastAsia="zh-CN"/>
        </w:rPr>
        <w:t>, dans la mairie de Châteauneuf-du-Pape (84). Le public pourra consigner ses observations et propositions directement sur le registre d’enquête à feuillets non mobiles, coté et paraphé par le commissaire enquêteur ;</w:t>
      </w:r>
    </w:p>
    <w:p w14:paraId="69BC841B" w14:textId="77777777" w:rsidR="00623997" w:rsidRPr="000E7097" w:rsidRDefault="00623997" w:rsidP="00623997">
      <w:pPr>
        <w:numPr>
          <w:ilvl w:val="0"/>
          <w:numId w:val="3"/>
        </w:numPr>
        <w:suppressAutoHyphens/>
        <w:autoSpaceDN w:val="0"/>
        <w:jc w:val="both"/>
        <w:textAlignment w:val="baseline"/>
        <w:rPr>
          <w:rFonts w:asciiTheme="minorHAnsi" w:hAnsiTheme="minorHAnsi" w:cstheme="minorHAnsi"/>
          <w:kern w:val="3"/>
          <w:szCs w:val="24"/>
          <w:lang w:eastAsia="zh-CN"/>
        </w:rPr>
      </w:pPr>
      <w:proofErr w:type="gramStart"/>
      <w:r w:rsidRPr="000E7097">
        <w:rPr>
          <w:rFonts w:asciiTheme="minorHAnsi" w:hAnsiTheme="minorHAnsi" w:cstheme="minorHAnsi"/>
          <w:b/>
          <w:bCs/>
          <w:kern w:val="3"/>
          <w:sz w:val="22"/>
          <w:szCs w:val="22"/>
          <w:shd w:val="clear" w:color="auto" w:fill="FFFFFF"/>
          <w:lang w:eastAsia="zh-CN"/>
        </w:rPr>
        <w:t>par</w:t>
      </w:r>
      <w:proofErr w:type="gramEnd"/>
      <w:r w:rsidRPr="000E7097">
        <w:rPr>
          <w:rFonts w:asciiTheme="minorHAnsi" w:hAnsiTheme="minorHAnsi" w:cstheme="minorHAnsi"/>
          <w:b/>
          <w:bCs/>
          <w:kern w:val="3"/>
          <w:sz w:val="22"/>
          <w:szCs w:val="22"/>
          <w:shd w:val="clear" w:color="auto" w:fill="FFFFFF"/>
          <w:lang w:eastAsia="zh-CN"/>
        </w:rPr>
        <w:t xml:space="preserve"> voie postale</w:t>
      </w:r>
      <w:r w:rsidRPr="000E7097">
        <w:rPr>
          <w:rFonts w:asciiTheme="minorHAnsi" w:hAnsiTheme="minorHAnsi" w:cstheme="minorHAnsi"/>
          <w:kern w:val="3"/>
          <w:sz w:val="22"/>
          <w:szCs w:val="22"/>
          <w:shd w:val="clear" w:color="auto" w:fill="FFFFFF"/>
          <w:lang w:eastAsia="zh-CN"/>
        </w:rPr>
        <w:t xml:space="preserve"> aux adresses suivantes :</w:t>
      </w:r>
    </w:p>
    <w:p w14:paraId="0025017A" w14:textId="77777777" w:rsidR="00623997" w:rsidRPr="000E7097" w:rsidRDefault="00623997" w:rsidP="00623997">
      <w:pPr>
        <w:suppressAutoHyphens/>
        <w:autoSpaceDN w:val="0"/>
        <w:jc w:val="both"/>
        <w:textAlignment w:val="baseline"/>
        <w:rPr>
          <w:rFonts w:asciiTheme="minorHAnsi" w:hAnsiTheme="minorHAnsi" w:cstheme="minorHAnsi"/>
          <w:kern w:val="3"/>
          <w:szCs w:val="24"/>
          <w:lang w:eastAsia="zh-CN"/>
        </w:rPr>
      </w:pPr>
      <w:r w:rsidRPr="000E7097">
        <w:rPr>
          <w:rFonts w:asciiTheme="minorHAnsi" w:hAnsiTheme="minorHAnsi" w:cstheme="minorHAnsi"/>
          <w:kern w:val="3"/>
          <w:sz w:val="22"/>
          <w:szCs w:val="22"/>
          <w:shd w:val="clear" w:color="auto" w:fill="FFFFFF"/>
          <w:lang w:eastAsia="zh-CN"/>
        </w:rPr>
        <w:tab/>
        <w:t>- Madame le Commissaire Enquêteur, Dossier station d’épuration de Châteauneuf-</w:t>
      </w:r>
      <w:r w:rsidRPr="000E7097">
        <w:rPr>
          <w:rFonts w:asciiTheme="minorHAnsi" w:hAnsiTheme="minorHAnsi" w:cstheme="minorHAnsi"/>
          <w:kern w:val="3"/>
          <w:sz w:val="22"/>
          <w:szCs w:val="22"/>
          <w:shd w:val="clear" w:color="auto" w:fill="FFFFFF"/>
          <w:lang w:eastAsia="zh-CN"/>
        </w:rPr>
        <w:tab/>
        <w:t>du-Pape - Hôtel de Ville, 8 rue Joseph Ducos - B.P. 56 - 84230 CHÂTEAUNEUF-DU-</w:t>
      </w:r>
      <w:r w:rsidRPr="000E7097">
        <w:rPr>
          <w:rFonts w:asciiTheme="minorHAnsi" w:hAnsiTheme="minorHAnsi" w:cstheme="minorHAnsi"/>
          <w:kern w:val="3"/>
          <w:sz w:val="22"/>
          <w:szCs w:val="22"/>
          <w:shd w:val="clear" w:color="auto" w:fill="FFFFFF"/>
          <w:lang w:eastAsia="zh-CN"/>
        </w:rPr>
        <w:tab/>
        <w:t>PAPE.</w:t>
      </w:r>
    </w:p>
    <w:p w14:paraId="26B65247" w14:textId="77777777" w:rsidR="00623997" w:rsidRPr="000E7097" w:rsidRDefault="00623997" w:rsidP="00623997">
      <w:pPr>
        <w:suppressAutoHyphens/>
        <w:autoSpaceDN w:val="0"/>
        <w:jc w:val="both"/>
        <w:textAlignment w:val="baseline"/>
        <w:rPr>
          <w:rFonts w:asciiTheme="minorHAnsi" w:hAnsiTheme="minorHAnsi" w:cstheme="minorHAnsi"/>
          <w:kern w:val="3"/>
          <w:szCs w:val="24"/>
          <w:lang w:eastAsia="zh-CN"/>
        </w:rPr>
      </w:pPr>
    </w:p>
    <w:p w14:paraId="3B7F4709" w14:textId="77777777" w:rsidR="00623997" w:rsidRPr="000E7097" w:rsidRDefault="00623997" w:rsidP="00623997">
      <w:pPr>
        <w:suppressAutoHyphens/>
        <w:autoSpaceDN w:val="0"/>
        <w:jc w:val="both"/>
        <w:textAlignment w:val="baseline"/>
        <w:rPr>
          <w:rFonts w:asciiTheme="minorHAnsi" w:hAnsiTheme="minorHAnsi" w:cstheme="minorHAnsi"/>
          <w:kern w:val="3"/>
          <w:szCs w:val="24"/>
          <w:lang w:eastAsia="zh-CN"/>
        </w:rPr>
      </w:pPr>
      <w:r w:rsidRPr="000E7097">
        <w:rPr>
          <w:rFonts w:asciiTheme="minorHAnsi" w:hAnsiTheme="minorHAnsi" w:cstheme="minorHAnsi"/>
          <w:kern w:val="3"/>
          <w:sz w:val="22"/>
          <w:szCs w:val="22"/>
          <w:lang w:eastAsia="zh-CN"/>
        </w:rPr>
        <w:t>Les observations formulées par voie postale sont annexées au registre d’enquête tenu à disposition au siège de l’enquête.</w:t>
      </w:r>
    </w:p>
    <w:p w14:paraId="1CD4F2F2" w14:textId="77777777" w:rsidR="00623997" w:rsidRPr="000E7097" w:rsidRDefault="00623997" w:rsidP="00623997">
      <w:pPr>
        <w:suppressAutoHyphens/>
        <w:autoSpaceDN w:val="0"/>
        <w:jc w:val="both"/>
        <w:textAlignment w:val="baseline"/>
        <w:rPr>
          <w:rFonts w:asciiTheme="minorHAnsi" w:hAnsiTheme="minorHAnsi" w:cstheme="minorHAnsi"/>
          <w:kern w:val="3"/>
          <w:sz w:val="22"/>
          <w:szCs w:val="22"/>
          <w:lang w:eastAsia="zh-CN"/>
        </w:rPr>
      </w:pPr>
    </w:p>
    <w:p w14:paraId="3078FD1D" w14:textId="77777777" w:rsidR="00623997" w:rsidRPr="000E7097" w:rsidRDefault="00623997" w:rsidP="00623997">
      <w:pPr>
        <w:suppressAutoHyphens/>
        <w:autoSpaceDN w:val="0"/>
        <w:jc w:val="both"/>
        <w:textAlignment w:val="baseline"/>
        <w:rPr>
          <w:rFonts w:asciiTheme="minorHAnsi" w:hAnsiTheme="minorHAnsi" w:cstheme="minorHAnsi"/>
          <w:kern w:val="3"/>
          <w:szCs w:val="24"/>
          <w:lang w:eastAsia="zh-CN"/>
        </w:rPr>
      </w:pPr>
      <w:r w:rsidRPr="000E7097">
        <w:rPr>
          <w:rFonts w:asciiTheme="minorHAnsi" w:hAnsiTheme="minorHAnsi" w:cstheme="minorHAnsi"/>
          <w:kern w:val="3"/>
          <w:sz w:val="22"/>
          <w:szCs w:val="22"/>
          <w:lang w:eastAsia="zh-CN"/>
        </w:rPr>
        <w:t xml:space="preserve">Madame le commissaire enquêteur siégera en mairie de </w:t>
      </w:r>
      <w:r w:rsidRPr="000E7097">
        <w:rPr>
          <w:rFonts w:asciiTheme="minorHAnsi" w:hAnsiTheme="minorHAnsi" w:cstheme="minorHAnsi"/>
          <w:kern w:val="3"/>
          <w:sz w:val="22"/>
          <w:szCs w:val="22"/>
          <w:shd w:val="clear" w:color="auto" w:fill="FFFFFF"/>
          <w:lang w:eastAsia="zh-CN"/>
        </w:rPr>
        <w:t>Châteauneuf-du-Pape</w:t>
      </w:r>
      <w:r w:rsidRPr="000E7097">
        <w:rPr>
          <w:rFonts w:asciiTheme="minorHAnsi" w:hAnsiTheme="minorHAnsi" w:cstheme="minorHAnsi"/>
          <w:kern w:val="3"/>
          <w:sz w:val="22"/>
          <w:szCs w:val="22"/>
          <w:lang w:eastAsia="zh-CN"/>
        </w:rPr>
        <w:t xml:space="preserve"> afin de recevoir les observations du public :</w:t>
      </w:r>
    </w:p>
    <w:p w14:paraId="2C931B27" w14:textId="77777777" w:rsidR="00623997" w:rsidRPr="000E7097" w:rsidRDefault="00623997" w:rsidP="00623997">
      <w:pPr>
        <w:numPr>
          <w:ilvl w:val="0"/>
          <w:numId w:val="4"/>
        </w:numPr>
        <w:suppressAutoHyphens/>
        <w:autoSpaceDN w:val="0"/>
        <w:jc w:val="both"/>
        <w:textAlignment w:val="baseline"/>
        <w:rPr>
          <w:rFonts w:asciiTheme="minorHAnsi" w:hAnsiTheme="minorHAnsi" w:cstheme="minorHAnsi"/>
          <w:kern w:val="3"/>
          <w:szCs w:val="24"/>
          <w:lang w:eastAsia="zh-CN"/>
        </w:rPr>
      </w:pPr>
      <w:proofErr w:type="gramStart"/>
      <w:r w:rsidRPr="000E7097">
        <w:rPr>
          <w:rFonts w:asciiTheme="minorHAnsi" w:hAnsiTheme="minorHAnsi" w:cstheme="minorHAnsi"/>
          <w:kern w:val="3"/>
          <w:sz w:val="22"/>
          <w:szCs w:val="22"/>
          <w:lang w:eastAsia="zh-CN"/>
        </w:rPr>
        <w:t>à</w:t>
      </w:r>
      <w:proofErr w:type="gramEnd"/>
      <w:r w:rsidRPr="000E7097">
        <w:rPr>
          <w:rFonts w:asciiTheme="minorHAnsi" w:hAnsiTheme="minorHAnsi" w:cstheme="minorHAnsi"/>
          <w:kern w:val="3"/>
          <w:sz w:val="22"/>
          <w:szCs w:val="22"/>
          <w:lang w:eastAsia="zh-CN"/>
        </w:rPr>
        <w:t xml:space="preserve"> l’</w:t>
      </w:r>
      <w:r w:rsidRPr="000E7097">
        <w:rPr>
          <w:rFonts w:asciiTheme="minorHAnsi" w:hAnsiTheme="minorHAnsi" w:cstheme="minorHAnsi"/>
          <w:b/>
          <w:bCs/>
          <w:kern w:val="3"/>
          <w:sz w:val="22"/>
          <w:szCs w:val="22"/>
          <w:lang w:eastAsia="zh-CN"/>
        </w:rPr>
        <w:t>ouverture de l’enquête</w:t>
      </w:r>
      <w:r w:rsidRPr="000E7097">
        <w:rPr>
          <w:rFonts w:asciiTheme="minorHAnsi" w:hAnsiTheme="minorHAnsi" w:cstheme="minorHAnsi"/>
          <w:kern w:val="3"/>
          <w:sz w:val="22"/>
          <w:szCs w:val="22"/>
          <w:lang w:eastAsia="zh-CN"/>
        </w:rPr>
        <w:t xml:space="preserve"> le lundi 14 novembre 2022 de 13h30 à 16h30,</w:t>
      </w:r>
    </w:p>
    <w:p w14:paraId="228563F0" w14:textId="77777777" w:rsidR="00623997" w:rsidRPr="000E7097" w:rsidRDefault="00623997" w:rsidP="00623997">
      <w:pPr>
        <w:numPr>
          <w:ilvl w:val="0"/>
          <w:numId w:val="4"/>
        </w:numPr>
        <w:suppressAutoHyphens/>
        <w:autoSpaceDN w:val="0"/>
        <w:jc w:val="both"/>
        <w:textAlignment w:val="baseline"/>
        <w:rPr>
          <w:rFonts w:asciiTheme="minorHAnsi" w:hAnsiTheme="minorHAnsi" w:cstheme="minorHAnsi"/>
          <w:kern w:val="3"/>
          <w:szCs w:val="24"/>
          <w:lang w:eastAsia="zh-CN"/>
        </w:rPr>
      </w:pPr>
      <w:proofErr w:type="gramStart"/>
      <w:r w:rsidRPr="000E7097">
        <w:rPr>
          <w:rFonts w:asciiTheme="minorHAnsi" w:hAnsiTheme="minorHAnsi" w:cstheme="minorHAnsi"/>
          <w:kern w:val="3"/>
          <w:sz w:val="22"/>
          <w:szCs w:val="22"/>
          <w:lang w:eastAsia="zh-CN"/>
        </w:rPr>
        <w:t>le</w:t>
      </w:r>
      <w:proofErr w:type="gramEnd"/>
      <w:r w:rsidRPr="000E7097">
        <w:rPr>
          <w:rFonts w:asciiTheme="minorHAnsi" w:hAnsiTheme="minorHAnsi" w:cstheme="minorHAnsi"/>
          <w:kern w:val="3"/>
          <w:sz w:val="22"/>
          <w:szCs w:val="22"/>
          <w:lang w:eastAsia="zh-CN"/>
        </w:rPr>
        <w:t xml:space="preserve"> mercredi 30 novembre 2022 de 13h30 à 16h30,</w:t>
      </w:r>
    </w:p>
    <w:p w14:paraId="7257AD93" w14:textId="77777777" w:rsidR="00623997" w:rsidRPr="000E7097" w:rsidRDefault="00623997" w:rsidP="00623997">
      <w:pPr>
        <w:numPr>
          <w:ilvl w:val="0"/>
          <w:numId w:val="4"/>
        </w:numPr>
        <w:suppressAutoHyphens/>
        <w:autoSpaceDN w:val="0"/>
        <w:jc w:val="both"/>
        <w:textAlignment w:val="baseline"/>
        <w:rPr>
          <w:rFonts w:asciiTheme="minorHAnsi" w:hAnsiTheme="minorHAnsi" w:cstheme="minorHAnsi"/>
          <w:kern w:val="3"/>
          <w:sz w:val="22"/>
          <w:szCs w:val="22"/>
          <w:lang w:eastAsia="zh-CN"/>
        </w:rPr>
      </w:pPr>
      <w:proofErr w:type="gramStart"/>
      <w:r w:rsidRPr="000E7097">
        <w:rPr>
          <w:rFonts w:asciiTheme="minorHAnsi" w:hAnsiTheme="minorHAnsi" w:cstheme="minorHAnsi"/>
          <w:kern w:val="3"/>
          <w:sz w:val="22"/>
          <w:szCs w:val="22"/>
          <w:lang w:eastAsia="zh-CN"/>
        </w:rPr>
        <w:t>le</w:t>
      </w:r>
      <w:proofErr w:type="gramEnd"/>
      <w:r w:rsidRPr="000E7097">
        <w:rPr>
          <w:rFonts w:asciiTheme="minorHAnsi" w:hAnsiTheme="minorHAnsi" w:cstheme="minorHAnsi"/>
          <w:kern w:val="3"/>
          <w:sz w:val="22"/>
          <w:szCs w:val="22"/>
          <w:lang w:eastAsia="zh-CN"/>
        </w:rPr>
        <w:t xml:space="preserve"> vendredi 16 décembre 2022 de 13h30 à 16h30 </w:t>
      </w:r>
      <w:r w:rsidRPr="000E7097">
        <w:rPr>
          <w:rFonts w:asciiTheme="minorHAnsi" w:hAnsiTheme="minorHAnsi" w:cstheme="minorHAnsi"/>
          <w:b/>
          <w:bCs/>
          <w:kern w:val="3"/>
          <w:sz w:val="22"/>
          <w:szCs w:val="22"/>
          <w:lang w:eastAsia="zh-CN"/>
        </w:rPr>
        <w:t>jour de clôture de l’enquête</w:t>
      </w:r>
      <w:r w:rsidRPr="000E7097">
        <w:rPr>
          <w:rFonts w:asciiTheme="minorHAnsi" w:hAnsiTheme="minorHAnsi" w:cstheme="minorHAnsi"/>
          <w:kern w:val="3"/>
          <w:sz w:val="22"/>
          <w:szCs w:val="22"/>
          <w:lang w:eastAsia="zh-CN"/>
        </w:rPr>
        <w:t>.</w:t>
      </w:r>
    </w:p>
    <w:p w14:paraId="28AAD3DE" w14:textId="77777777" w:rsidR="00623997" w:rsidRPr="000E7097" w:rsidRDefault="00623997" w:rsidP="00623997">
      <w:pPr>
        <w:suppressAutoHyphens/>
        <w:autoSpaceDN w:val="0"/>
        <w:jc w:val="both"/>
        <w:textAlignment w:val="baseline"/>
        <w:rPr>
          <w:rFonts w:asciiTheme="minorHAnsi" w:hAnsiTheme="minorHAnsi" w:cstheme="minorHAnsi"/>
          <w:kern w:val="3"/>
          <w:sz w:val="22"/>
          <w:szCs w:val="22"/>
          <w:lang w:eastAsia="zh-CN"/>
        </w:rPr>
      </w:pPr>
    </w:p>
    <w:p w14:paraId="3C8EC20B" w14:textId="77777777" w:rsidR="00623997" w:rsidRPr="000E7097" w:rsidRDefault="00623997" w:rsidP="00623997">
      <w:pPr>
        <w:suppressAutoHyphens/>
        <w:autoSpaceDN w:val="0"/>
        <w:jc w:val="both"/>
        <w:textAlignment w:val="baseline"/>
        <w:rPr>
          <w:rFonts w:asciiTheme="minorHAnsi" w:hAnsiTheme="minorHAnsi" w:cstheme="minorHAnsi"/>
          <w:kern w:val="3"/>
          <w:szCs w:val="24"/>
          <w:lang w:eastAsia="zh-CN"/>
        </w:rPr>
      </w:pPr>
      <w:r w:rsidRPr="000E7097">
        <w:rPr>
          <w:rFonts w:asciiTheme="minorHAnsi" w:hAnsiTheme="minorHAnsi" w:cstheme="minorHAnsi"/>
          <w:kern w:val="3"/>
          <w:sz w:val="22"/>
          <w:szCs w:val="22"/>
          <w:lang w:eastAsia="zh-CN"/>
        </w:rPr>
        <w:t>Le rapport et les conclusions du commissaire enquêteur seront tenus à la disposition du public, en mairie de Châteauneuf-du-Pape (84) et sur internet à l’adresse suivante :</w:t>
      </w:r>
    </w:p>
    <w:p w14:paraId="4BB6E408" w14:textId="77777777" w:rsidR="00623997" w:rsidRPr="000E7097" w:rsidRDefault="00623997" w:rsidP="00623997">
      <w:pPr>
        <w:suppressAutoHyphens/>
        <w:autoSpaceDN w:val="0"/>
        <w:jc w:val="both"/>
        <w:textAlignment w:val="baseline"/>
        <w:rPr>
          <w:rFonts w:asciiTheme="minorHAnsi" w:hAnsiTheme="minorHAnsi" w:cstheme="minorHAnsi"/>
          <w:kern w:val="3"/>
          <w:sz w:val="22"/>
          <w:szCs w:val="22"/>
          <w:lang w:eastAsia="zh-CN"/>
        </w:rPr>
      </w:pPr>
      <w:hyperlink r:id="rId7" w:history="1">
        <w:r w:rsidRPr="000E7097">
          <w:rPr>
            <w:rFonts w:asciiTheme="minorHAnsi" w:hAnsiTheme="minorHAnsi" w:cstheme="minorHAnsi"/>
            <w:kern w:val="3"/>
            <w:sz w:val="22"/>
            <w:szCs w:val="22"/>
            <w:lang w:eastAsia="zh-CN"/>
          </w:rPr>
          <w:t>http://www.vaucluse.gouv.fr/enquetes-publiques-r2584.html</w:t>
        </w:r>
      </w:hyperlink>
    </w:p>
    <w:p w14:paraId="4256DE0C" w14:textId="77777777" w:rsidR="00623997" w:rsidRPr="000E7097" w:rsidRDefault="00623997" w:rsidP="00623997">
      <w:pPr>
        <w:suppressAutoHyphens/>
        <w:autoSpaceDN w:val="0"/>
        <w:jc w:val="both"/>
        <w:textAlignment w:val="baseline"/>
        <w:rPr>
          <w:rFonts w:asciiTheme="minorHAnsi" w:hAnsiTheme="minorHAnsi" w:cstheme="minorHAnsi"/>
          <w:kern w:val="3"/>
          <w:sz w:val="22"/>
          <w:szCs w:val="22"/>
          <w:lang w:eastAsia="zh-CN"/>
        </w:rPr>
      </w:pPr>
      <w:proofErr w:type="gramStart"/>
      <w:r w:rsidRPr="000E7097">
        <w:rPr>
          <w:rFonts w:asciiTheme="minorHAnsi" w:hAnsiTheme="minorHAnsi" w:cstheme="minorHAnsi"/>
          <w:kern w:val="3"/>
          <w:sz w:val="22"/>
          <w:szCs w:val="22"/>
          <w:lang w:eastAsia="zh-CN"/>
        </w:rPr>
        <w:t>à</w:t>
      </w:r>
      <w:proofErr w:type="gramEnd"/>
      <w:r w:rsidRPr="000E7097">
        <w:rPr>
          <w:rFonts w:asciiTheme="minorHAnsi" w:hAnsiTheme="minorHAnsi" w:cstheme="minorHAnsi"/>
          <w:kern w:val="3"/>
          <w:sz w:val="22"/>
          <w:szCs w:val="22"/>
          <w:lang w:eastAsia="zh-CN"/>
        </w:rPr>
        <w:t xml:space="preserve"> réception et pendant un an à compter de la clôture de l'enquête.</w:t>
      </w:r>
    </w:p>
    <w:p w14:paraId="199155B8" w14:textId="77777777" w:rsidR="00623997" w:rsidRPr="000E7097" w:rsidRDefault="00623997" w:rsidP="00623997">
      <w:pPr>
        <w:rPr>
          <w:rFonts w:asciiTheme="minorHAnsi" w:hAnsiTheme="minorHAnsi" w:cstheme="minorHAnsi"/>
        </w:rPr>
      </w:pPr>
    </w:p>
    <w:p w14:paraId="182BA62A" w14:textId="77777777" w:rsidR="00A807FD" w:rsidRDefault="00A807FD"/>
    <w:sectPr w:rsidR="00A807FD" w:rsidSect="00F672F7">
      <w:headerReference w:type="even" r:id="rId8"/>
      <w:headerReference w:type="default" r:id="rId9"/>
      <w:footerReference w:type="even" r:id="rId10"/>
      <w:footerReference w:type="default" r:id="rId11"/>
      <w:headerReference w:type="first" r:id="rId12"/>
      <w:footerReference w:type="first" r:id="rId13"/>
      <w:pgSz w:w="11907" w:h="16840" w:code="9"/>
      <w:pgMar w:top="284" w:right="1247" w:bottom="567" w:left="1247" w:header="397" w:footer="32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3CD9" w14:textId="77777777" w:rsidR="0050052C" w:rsidRDefault="00623997" w:rsidP="001F172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AA5F3D3" w14:textId="77777777" w:rsidR="0050052C" w:rsidRDefault="00623997" w:rsidP="00D5798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58F6" w14:textId="77777777" w:rsidR="0050052C" w:rsidRDefault="00623997" w:rsidP="00B54857">
    <w:pPr>
      <w:pStyle w:val="Pieddepage"/>
      <w:tabs>
        <w:tab w:val="clear" w:pos="9072"/>
        <w:tab w:val="right" w:pos="9356"/>
      </w:tabs>
      <w:ind w:right="36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7459" w14:textId="77777777" w:rsidR="00B54857" w:rsidRDefault="00623997">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1C6" w14:textId="77777777" w:rsidR="00B54857" w:rsidRDefault="006239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5A59" w14:textId="77777777" w:rsidR="0050052C" w:rsidRDefault="00623997">
    <w:pPr>
      <w:pStyle w:val="En-tte"/>
      <w:jc w:val="right"/>
      <w:rPr>
        <w:sz w:val="16"/>
      </w:rPr>
    </w:pPr>
  </w:p>
  <w:p w14:paraId="2746E133" w14:textId="77777777" w:rsidR="0050052C" w:rsidRDefault="00623997">
    <w:pPr>
      <w:pStyle w:val="En-tte"/>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8374" w14:textId="77777777" w:rsidR="00B54857" w:rsidRDefault="006239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3321"/>
    <w:multiLevelType w:val="multilevel"/>
    <w:tmpl w:val="691A8622"/>
    <w:lvl w:ilvl="0">
      <w:numFmt w:val="bullet"/>
      <w:lvlText w:val="•"/>
      <w:lvlJc w:val="left"/>
      <w:pPr>
        <w:ind w:left="773" w:hanging="360"/>
      </w:pPr>
      <w:rPr>
        <w:rFonts w:ascii="OpenSymbol" w:eastAsia="OpenSymbol" w:hAnsi="OpenSymbol" w:cs="OpenSymbol"/>
      </w:rPr>
    </w:lvl>
    <w:lvl w:ilvl="1">
      <w:numFmt w:val="bullet"/>
      <w:lvlText w:val="◦"/>
      <w:lvlJc w:val="left"/>
      <w:pPr>
        <w:ind w:left="1133" w:hanging="360"/>
      </w:pPr>
      <w:rPr>
        <w:rFonts w:ascii="OpenSymbol" w:eastAsia="OpenSymbol" w:hAnsi="OpenSymbol" w:cs="OpenSymbol"/>
      </w:rPr>
    </w:lvl>
    <w:lvl w:ilvl="2">
      <w:numFmt w:val="bullet"/>
      <w:lvlText w:val="▪"/>
      <w:lvlJc w:val="left"/>
      <w:pPr>
        <w:ind w:left="1493" w:hanging="360"/>
      </w:pPr>
      <w:rPr>
        <w:rFonts w:ascii="OpenSymbol" w:eastAsia="OpenSymbol" w:hAnsi="OpenSymbol" w:cs="OpenSymbol"/>
      </w:rPr>
    </w:lvl>
    <w:lvl w:ilvl="3">
      <w:numFmt w:val="bullet"/>
      <w:lvlText w:val="•"/>
      <w:lvlJc w:val="left"/>
      <w:pPr>
        <w:ind w:left="1853" w:hanging="360"/>
      </w:pPr>
      <w:rPr>
        <w:rFonts w:ascii="OpenSymbol" w:eastAsia="OpenSymbol" w:hAnsi="OpenSymbol" w:cs="OpenSymbol"/>
      </w:rPr>
    </w:lvl>
    <w:lvl w:ilvl="4">
      <w:numFmt w:val="bullet"/>
      <w:lvlText w:val="◦"/>
      <w:lvlJc w:val="left"/>
      <w:pPr>
        <w:ind w:left="2213" w:hanging="360"/>
      </w:pPr>
      <w:rPr>
        <w:rFonts w:ascii="OpenSymbol" w:eastAsia="OpenSymbol" w:hAnsi="OpenSymbol" w:cs="OpenSymbol"/>
      </w:rPr>
    </w:lvl>
    <w:lvl w:ilvl="5">
      <w:numFmt w:val="bullet"/>
      <w:lvlText w:val="▪"/>
      <w:lvlJc w:val="left"/>
      <w:pPr>
        <w:ind w:left="2573" w:hanging="360"/>
      </w:pPr>
      <w:rPr>
        <w:rFonts w:ascii="OpenSymbol" w:eastAsia="OpenSymbol" w:hAnsi="OpenSymbol" w:cs="OpenSymbol"/>
      </w:rPr>
    </w:lvl>
    <w:lvl w:ilvl="6">
      <w:numFmt w:val="bullet"/>
      <w:lvlText w:val="•"/>
      <w:lvlJc w:val="left"/>
      <w:pPr>
        <w:ind w:left="2933" w:hanging="360"/>
      </w:pPr>
      <w:rPr>
        <w:rFonts w:ascii="OpenSymbol" w:eastAsia="OpenSymbol" w:hAnsi="OpenSymbol" w:cs="OpenSymbol"/>
      </w:rPr>
    </w:lvl>
    <w:lvl w:ilvl="7">
      <w:numFmt w:val="bullet"/>
      <w:lvlText w:val="◦"/>
      <w:lvlJc w:val="left"/>
      <w:pPr>
        <w:ind w:left="3293" w:hanging="360"/>
      </w:pPr>
      <w:rPr>
        <w:rFonts w:ascii="OpenSymbol" w:eastAsia="OpenSymbol" w:hAnsi="OpenSymbol" w:cs="OpenSymbol"/>
      </w:rPr>
    </w:lvl>
    <w:lvl w:ilvl="8">
      <w:numFmt w:val="bullet"/>
      <w:lvlText w:val="▪"/>
      <w:lvlJc w:val="left"/>
      <w:pPr>
        <w:ind w:left="3653" w:hanging="360"/>
      </w:pPr>
      <w:rPr>
        <w:rFonts w:ascii="OpenSymbol" w:eastAsia="OpenSymbol" w:hAnsi="OpenSymbol" w:cs="OpenSymbol"/>
      </w:rPr>
    </w:lvl>
  </w:abstractNum>
  <w:abstractNum w:abstractNumId="1" w15:restartNumberingAfterBreak="0">
    <w:nsid w:val="1EAE2810"/>
    <w:multiLevelType w:val="multilevel"/>
    <w:tmpl w:val="58F670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4EBF4CB9"/>
    <w:multiLevelType w:val="multilevel"/>
    <w:tmpl w:val="0F0EE1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5A140C4"/>
    <w:multiLevelType w:val="multilevel"/>
    <w:tmpl w:val="CE1480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770974589">
    <w:abstractNumId w:val="1"/>
  </w:num>
  <w:num w:numId="2" w16cid:durableId="571040766">
    <w:abstractNumId w:val="0"/>
  </w:num>
  <w:num w:numId="3" w16cid:durableId="1586456278">
    <w:abstractNumId w:val="3"/>
  </w:num>
  <w:num w:numId="4" w16cid:durableId="2114396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97"/>
    <w:rsid w:val="00623997"/>
    <w:rsid w:val="00A807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72A7"/>
  <w15:chartTrackingRefBased/>
  <w15:docId w15:val="{06AD2E65-8C40-48AB-8640-2514CA43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97"/>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623997"/>
    <w:pPr>
      <w:tabs>
        <w:tab w:val="center" w:pos="4536"/>
        <w:tab w:val="right" w:pos="9072"/>
      </w:tabs>
      <w:jc w:val="both"/>
    </w:pPr>
  </w:style>
  <w:style w:type="character" w:customStyle="1" w:styleId="PieddepageCar">
    <w:name w:val="Pied de page Car"/>
    <w:basedOn w:val="Policepardfaut"/>
    <w:link w:val="Pieddepage"/>
    <w:rsid w:val="00623997"/>
    <w:rPr>
      <w:rFonts w:ascii="Times New Roman" w:eastAsia="Times New Roman" w:hAnsi="Times New Roman" w:cs="Times New Roman"/>
      <w:sz w:val="24"/>
      <w:szCs w:val="20"/>
      <w:lang w:eastAsia="fr-FR"/>
    </w:rPr>
  </w:style>
  <w:style w:type="character" w:styleId="Numrodepage">
    <w:name w:val="page number"/>
    <w:basedOn w:val="Policepardfaut"/>
    <w:rsid w:val="00623997"/>
  </w:style>
  <w:style w:type="paragraph" w:styleId="En-tte">
    <w:name w:val="header"/>
    <w:basedOn w:val="Normal"/>
    <w:link w:val="En-tteCar"/>
    <w:rsid w:val="00623997"/>
    <w:pPr>
      <w:tabs>
        <w:tab w:val="center" w:pos="4536"/>
        <w:tab w:val="right" w:pos="9072"/>
      </w:tabs>
      <w:jc w:val="both"/>
    </w:pPr>
  </w:style>
  <w:style w:type="character" w:customStyle="1" w:styleId="En-tteCar">
    <w:name w:val="En-tête Car"/>
    <w:basedOn w:val="Policepardfaut"/>
    <w:link w:val="En-tte"/>
    <w:rsid w:val="00623997"/>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vaucluse.gouv.fr/enquetes-publiques-r2584.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dt-enquetes-publiques@vaucluse.gouv.fr" TargetMode="External"/><Relationship Id="rId11" Type="http://schemas.openxmlformats.org/officeDocument/2006/relationships/footer" Target="footer2.xml"/><Relationship Id="rId5" Type="http://schemas.openxmlformats.org/officeDocument/2006/relationships/hyperlink" Target="https://prefecture/" TargetMode="Externa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2761</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dc:creator>
  <cp:keywords/>
  <dc:description/>
  <cp:lastModifiedBy>Fanny</cp:lastModifiedBy>
  <cp:revision>1</cp:revision>
  <dcterms:created xsi:type="dcterms:W3CDTF">2022-10-24T12:06:00Z</dcterms:created>
  <dcterms:modified xsi:type="dcterms:W3CDTF">2022-10-24T12:06:00Z</dcterms:modified>
</cp:coreProperties>
</file>